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812A" w14:textId="77777777" w:rsidR="008414C1" w:rsidRPr="00027D71" w:rsidRDefault="008414C1" w:rsidP="008414C1">
      <w:pPr>
        <w:jc w:val="center"/>
        <w:rPr>
          <w:rFonts w:asciiTheme="majorHAnsi" w:hAnsiTheme="majorHAnsi" w:cstheme="majorHAnsi"/>
          <w:b/>
          <w:sz w:val="28"/>
        </w:rPr>
      </w:pPr>
      <w:r w:rsidRPr="00027D71">
        <w:rPr>
          <w:rFonts w:asciiTheme="majorHAnsi" w:hAnsiTheme="majorHAnsi" w:cstheme="majorHAnsi"/>
          <w:b/>
          <w:sz w:val="28"/>
        </w:rPr>
        <w:t>How to: Arrange for a style to be Sold-Off</w:t>
      </w:r>
    </w:p>
    <w:p w14:paraId="2E92095E" w14:textId="77777777" w:rsidR="008414C1" w:rsidRPr="00027D71" w:rsidRDefault="008414C1" w:rsidP="008414C1">
      <w:pPr>
        <w:ind w:left="1080" w:firstLine="360"/>
        <w:rPr>
          <w:rFonts w:asciiTheme="majorHAnsi" w:hAnsiTheme="majorHAnsi" w:cstheme="majorHAnsi"/>
          <w:b/>
          <w:bCs/>
        </w:rPr>
      </w:pPr>
      <w:r w:rsidRPr="00027D71">
        <w:rPr>
          <w:rFonts w:asciiTheme="majorHAnsi" w:hAnsiTheme="majorHAnsi" w:cstheme="majorHAnsi"/>
          <w:b/>
          <w:bCs/>
        </w:rPr>
        <w:t>Sell-offs can be initiated by the Production Department (Prod) or the Brand / Buyer</w:t>
      </w:r>
    </w:p>
    <w:p w14:paraId="337E1E36" w14:textId="77777777" w:rsidR="008414C1" w:rsidRPr="00027D71" w:rsidRDefault="008414C1" w:rsidP="008414C1">
      <w:pPr>
        <w:ind w:left="360"/>
        <w:rPr>
          <w:rFonts w:asciiTheme="majorHAnsi" w:hAnsiTheme="majorHAnsi" w:cstheme="majorHAnsi"/>
          <w:b/>
          <w:bCs/>
        </w:rPr>
      </w:pPr>
    </w:p>
    <w:p w14:paraId="0859C6E7" w14:textId="77777777" w:rsidR="008414C1" w:rsidRPr="00027D71" w:rsidRDefault="008414C1" w:rsidP="008414C1">
      <w:pPr>
        <w:pStyle w:val="ListParagraph"/>
        <w:numPr>
          <w:ilvl w:val="0"/>
          <w:numId w:val="2"/>
        </w:numPr>
        <w:rPr>
          <w:rFonts w:asciiTheme="majorHAnsi" w:hAnsiTheme="majorHAnsi" w:cstheme="majorHAnsi"/>
        </w:rPr>
      </w:pPr>
      <w:r w:rsidRPr="00F84A77">
        <w:rPr>
          <w:rFonts w:asciiTheme="majorHAnsi" w:hAnsiTheme="majorHAnsi" w:cstheme="majorHAnsi"/>
          <w:b/>
          <w:bCs/>
          <w:highlight w:val="yellow"/>
        </w:rPr>
        <w:t xml:space="preserve">Prod / </w:t>
      </w:r>
      <w:proofErr w:type="gramStart"/>
      <w:r w:rsidRPr="00F84A77">
        <w:rPr>
          <w:rFonts w:asciiTheme="majorHAnsi" w:hAnsiTheme="majorHAnsi" w:cstheme="majorHAnsi"/>
          <w:b/>
          <w:bCs/>
          <w:highlight w:val="yellow"/>
        </w:rPr>
        <w:t>Buyer</w:t>
      </w:r>
      <w:r w:rsidRPr="00027D71">
        <w:rPr>
          <w:rFonts w:asciiTheme="majorHAnsi" w:hAnsiTheme="majorHAnsi" w:cstheme="majorHAnsi"/>
        </w:rPr>
        <w:t xml:space="preserve">  -</w:t>
      </w:r>
      <w:proofErr w:type="gramEnd"/>
      <w:r w:rsidRPr="00027D71">
        <w:rPr>
          <w:rFonts w:asciiTheme="majorHAnsi" w:hAnsiTheme="majorHAnsi" w:cstheme="majorHAnsi"/>
        </w:rPr>
        <w:t xml:space="preserve"> Once it has been determined that a style is to be sold off, Production or the Buyer will contact the Quality Control Coordinator ONLY if the product is </w:t>
      </w:r>
      <w:proofErr w:type="spellStart"/>
      <w:r w:rsidRPr="00027D71">
        <w:rPr>
          <w:rFonts w:asciiTheme="majorHAnsi" w:hAnsiTheme="majorHAnsi" w:cstheme="majorHAnsi"/>
        </w:rPr>
        <w:t>ownbrand</w:t>
      </w:r>
      <w:proofErr w:type="spellEnd"/>
      <w:r w:rsidRPr="00027D71">
        <w:rPr>
          <w:rFonts w:asciiTheme="majorHAnsi" w:hAnsiTheme="majorHAnsi" w:cstheme="majorHAnsi"/>
        </w:rPr>
        <w:t xml:space="preserve"> apparel</w:t>
      </w:r>
    </w:p>
    <w:p w14:paraId="773031C1" w14:textId="77777777" w:rsidR="008414C1" w:rsidRPr="00027D71" w:rsidRDefault="008414C1" w:rsidP="008414C1">
      <w:pPr>
        <w:pStyle w:val="ListParagraph"/>
        <w:numPr>
          <w:ilvl w:val="1"/>
          <w:numId w:val="2"/>
        </w:numPr>
        <w:rPr>
          <w:rFonts w:asciiTheme="majorHAnsi" w:hAnsiTheme="majorHAnsi" w:cstheme="majorHAnsi"/>
        </w:rPr>
      </w:pPr>
      <w:r w:rsidRPr="00027D71">
        <w:rPr>
          <w:rFonts w:asciiTheme="majorHAnsi" w:hAnsiTheme="majorHAnsi" w:cstheme="majorHAnsi"/>
        </w:rPr>
        <w:t xml:space="preserve">In most cases the buyer will initiate </w:t>
      </w:r>
      <w:proofErr w:type="gramStart"/>
      <w:r w:rsidRPr="00027D71">
        <w:rPr>
          <w:rFonts w:asciiTheme="majorHAnsi" w:hAnsiTheme="majorHAnsi" w:cstheme="majorHAnsi"/>
        </w:rPr>
        <w:t>sell-offs</w:t>
      </w:r>
      <w:proofErr w:type="gramEnd"/>
      <w:r w:rsidRPr="00027D71">
        <w:rPr>
          <w:rFonts w:asciiTheme="majorHAnsi" w:hAnsiTheme="majorHAnsi" w:cstheme="majorHAnsi"/>
        </w:rPr>
        <w:t xml:space="preserve"> of Market styles, and Production will initiate </w:t>
      </w:r>
      <w:proofErr w:type="spellStart"/>
      <w:r w:rsidRPr="00027D71">
        <w:rPr>
          <w:rFonts w:asciiTheme="majorHAnsi" w:hAnsiTheme="majorHAnsi" w:cstheme="majorHAnsi"/>
        </w:rPr>
        <w:t>Ownbrand</w:t>
      </w:r>
      <w:proofErr w:type="spellEnd"/>
      <w:r w:rsidRPr="00027D71">
        <w:rPr>
          <w:rFonts w:asciiTheme="majorHAnsi" w:hAnsiTheme="majorHAnsi" w:cstheme="majorHAnsi"/>
        </w:rPr>
        <w:t xml:space="preserve"> style sell-offs. In all cases, Production needs to be involved with any </w:t>
      </w:r>
      <w:proofErr w:type="spellStart"/>
      <w:r w:rsidRPr="00027D71">
        <w:rPr>
          <w:rFonts w:asciiTheme="majorHAnsi" w:hAnsiTheme="majorHAnsi" w:cstheme="majorHAnsi"/>
        </w:rPr>
        <w:t>Ownbrand</w:t>
      </w:r>
      <w:proofErr w:type="spellEnd"/>
      <w:r w:rsidRPr="00027D71">
        <w:rPr>
          <w:rFonts w:asciiTheme="majorHAnsi" w:hAnsiTheme="majorHAnsi" w:cstheme="majorHAnsi"/>
        </w:rPr>
        <w:t xml:space="preserve"> sell-</w:t>
      </w:r>
      <w:proofErr w:type="gramStart"/>
      <w:r w:rsidRPr="00027D71">
        <w:rPr>
          <w:rFonts w:asciiTheme="majorHAnsi" w:hAnsiTheme="majorHAnsi" w:cstheme="majorHAnsi"/>
        </w:rPr>
        <w:t>offs</w:t>
      </w:r>
      <w:proofErr w:type="gramEnd"/>
    </w:p>
    <w:p w14:paraId="0EF1AEE7" w14:textId="77777777" w:rsidR="008414C1" w:rsidRPr="00027D71" w:rsidRDefault="008414C1" w:rsidP="008414C1">
      <w:pPr>
        <w:pStyle w:val="ListParagraph"/>
        <w:numPr>
          <w:ilvl w:val="0"/>
          <w:numId w:val="2"/>
        </w:numPr>
        <w:rPr>
          <w:rFonts w:asciiTheme="majorHAnsi" w:hAnsiTheme="majorHAnsi" w:cstheme="majorHAnsi"/>
        </w:rPr>
      </w:pPr>
      <w:r w:rsidRPr="00F84A77">
        <w:rPr>
          <w:rFonts w:asciiTheme="majorHAnsi" w:hAnsiTheme="majorHAnsi" w:cstheme="majorHAnsi"/>
          <w:b/>
          <w:bCs/>
          <w:highlight w:val="yellow"/>
        </w:rPr>
        <w:t>Prod / Buyer</w:t>
      </w:r>
      <w:r w:rsidRPr="00027D71">
        <w:rPr>
          <w:rFonts w:asciiTheme="majorHAnsi" w:hAnsiTheme="majorHAnsi" w:cstheme="majorHAnsi"/>
        </w:rPr>
        <w:t xml:space="preserve"> - Provide Sharone Bilenkin with a sample, and the PO’s or </w:t>
      </w:r>
      <w:proofErr w:type="spellStart"/>
      <w:r w:rsidRPr="00027D71">
        <w:rPr>
          <w:rFonts w:asciiTheme="majorHAnsi" w:hAnsiTheme="majorHAnsi" w:cstheme="majorHAnsi"/>
        </w:rPr>
        <w:t>Sku’s</w:t>
      </w:r>
      <w:proofErr w:type="spellEnd"/>
      <w:r w:rsidRPr="00027D71">
        <w:rPr>
          <w:rFonts w:asciiTheme="majorHAnsi" w:hAnsiTheme="majorHAnsi" w:cstheme="majorHAnsi"/>
        </w:rPr>
        <w:t xml:space="preserve"> of the Style being sold off.  </w:t>
      </w:r>
    </w:p>
    <w:p w14:paraId="68CF9C12" w14:textId="77777777" w:rsidR="008414C1" w:rsidRPr="00027D71" w:rsidRDefault="008414C1" w:rsidP="008414C1">
      <w:pPr>
        <w:pStyle w:val="ListParagraph"/>
        <w:numPr>
          <w:ilvl w:val="0"/>
          <w:numId w:val="2"/>
        </w:numPr>
        <w:rPr>
          <w:rFonts w:asciiTheme="majorHAnsi" w:hAnsiTheme="majorHAnsi" w:cstheme="majorHAnsi"/>
        </w:rPr>
      </w:pPr>
      <w:r w:rsidRPr="00F84A77">
        <w:rPr>
          <w:rFonts w:asciiTheme="majorHAnsi" w:hAnsiTheme="majorHAnsi" w:cstheme="majorHAnsi"/>
          <w:b/>
          <w:bCs/>
          <w:highlight w:val="yellow"/>
        </w:rPr>
        <w:t>Prod / Buyer</w:t>
      </w:r>
      <w:r w:rsidRPr="00027D71">
        <w:rPr>
          <w:rFonts w:asciiTheme="majorHAnsi" w:hAnsiTheme="majorHAnsi" w:cstheme="majorHAnsi"/>
        </w:rPr>
        <w:t xml:space="preserve"> - If units have been shipped to the stores, the Prod / Buyer will need to reach out to Store Ops to have the units pulled from the stores and returned to the Gap DC.</w:t>
      </w:r>
    </w:p>
    <w:p w14:paraId="7FA35BAA" w14:textId="77777777" w:rsidR="008414C1" w:rsidRPr="00027D71" w:rsidRDefault="008414C1" w:rsidP="008414C1">
      <w:pPr>
        <w:pStyle w:val="ListParagraph"/>
        <w:numPr>
          <w:ilvl w:val="1"/>
          <w:numId w:val="2"/>
        </w:numPr>
        <w:rPr>
          <w:rFonts w:asciiTheme="majorHAnsi" w:hAnsiTheme="majorHAnsi" w:cstheme="majorHAnsi"/>
        </w:rPr>
      </w:pPr>
      <w:r w:rsidRPr="00027D71">
        <w:rPr>
          <w:rFonts w:asciiTheme="majorHAnsi" w:hAnsiTheme="majorHAnsi" w:cstheme="majorHAnsi"/>
        </w:rPr>
        <w:t>In this scenario the Sell-off will need to be delayed for a period of 90 days, or when the style has been marked down.</w:t>
      </w:r>
    </w:p>
    <w:p w14:paraId="39009600" w14:textId="77777777" w:rsidR="008414C1" w:rsidRPr="00027D71" w:rsidRDefault="008414C1" w:rsidP="008414C1">
      <w:pPr>
        <w:pStyle w:val="ListParagraph"/>
        <w:numPr>
          <w:ilvl w:val="1"/>
          <w:numId w:val="2"/>
        </w:numPr>
        <w:rPr>
          <w:rFonts w:asciiTheme="majorHAnsi" w:hAnsiTheme="majorHAnsi" w:cstheme="majorHAnsi"/>
        </w:rPr>
      </w:pPr>
      <w:r w:rsidRPr="00027D71">
        <w:rPr>
          <w:rFonts w:asciiTheme="majorHAnsi" w:hAnsiTheme="majorHAnsi" w:cstheme="majorHAnsi"/>
          <w:b/>
          <w:bCs/>
        </w:rPr>
        <w:t>Note</w:t>
      </w:r>
      <w:r w:rsidRPr="00027D71">
        <w:rPr>
          <w:rFonts w:asciiTheme="majorHAnsi" w:hAnsiTheme="majorHAnsi" w:cstheme="majorHAnsi"/>
        </w:rPr>
        <w:t xml:space="preserve">: The data entry supervisor in the Gap DC will notify prod/ buyer when the majority of the units have been returned from the </w:t>
      </w:r>
      <w:proofErr w:type="gramStart"/>
      <w:r w:rsidRPr="00027D71">
        <w:rPr>
          <w:rFonts w:asciiTheme="majorHAnsi" w:hAnsiTheme="majorHAnsi" w:cstheme="majorHAnsi"/>
        </w:rPr>
        <w:t>stores, or</w:t>
      </w:r>
      <w:proofErr w:type="gramEnd"/>
      <w:r w:rsidRPr="00027D71">
        <w:rPr>
          <w:rFonts w:asciiTheme="majorHAnsi" w:hAnsiTheme="majorHAnsi" w:cstheme="majorHAnsi"/>
        </w:rPr>
        <w:t xml:space="preserve"> notify QC coordinator if product is </w:t>
      </w:r>
      <w:proofErr w:type="spellStart"/>
      <w:r w:rsidRPr="00027D71">
        <w:rPr>
          <w:rFonts w:asciiTheme="majorHAnsi" w:hAnsiTheme="majorHAnsi" w:cstheme="majorHAnsi"/>
        </w:rPr>
        <w:t>ownbrand</w:t>
      </w:r>
      <w:proofErr w:type="spellEnd"/>
      <w:r w:rsidRPr="00027D71">
        <w:rPr>
          <w:rFonts w:asciiTheme="majorHAnsi" w:hAnsiTheme="majorHAnsi" w:cstheme="majorHAnsi"/>
        </w:rPr>
        <w:t xml:space="preserve"> apparel ONLY.</w:t>
      </w:r>
    </w:p>
    <w:p w14:paraId="6687409C" w14:textId="77777777" w:rsidR="008414C1" w:rsidRPr="00027D71" w:rsidRDefault="008414C1" w:rsidP="008414C1">
      <w:pPr>
        <w:pStyle w:val="ListParagraph"/>
        <w:numPr>
          <w:ilvl w:val="0"/>
          <w:numId w:val="2"/>
        </w:numPr>
        <w:rPr>
          <w:rFonts w:asciiTheme="majorHAnsi" w:hAnsiTheme="majorHAnsi" w:cstheme="majorHAnsi"/>
        </w:rPr>
      </w:pPr>
      <w:r w:rsidRPr="00F84A77">
        <w:rPr>
          <w:rFonts w:asciiTheme="majorHAnsi" w:hAnsiTheme="majorHAnsi" w:cstheme="majorHAnsi"/>
          <w:b/>
          <w:bCs/>
          <w:highlight w:val="yellow"/>
        </w:rPr>
        <w:t>Prod / Buye</w:t>
      </w:r>
      <w:r w:rsidRPr="00F84A77">
        <w:rPr>
          <w:rFonts w:asciiTheme="majorHAnsi" w:hAnsiTheme="majorHAnsi" w:cstheme="majorHAnsi"/>
          <w:highlight w:val="yellow"/>
        </w:rPr>
        <w:t>r</w:t>
      </w:r>
      <w:r w:rsidRPr="00027D71">
        <w:rPr>
          <w:rFonts w:asciiTheme="majorHAnsi" w:hAnsiTheme="majorHAnsi" w:cstheme="majorHAnsi"/>
        </w:rPr>
        <w:t xml:space="preserve"> - Contact the receiving dock if orders have yet to be delivered, notifying them of the sell-off. Comments will need to be entered into IP, instructing the DC to place the order on hold upon receipt.  Follow ups need to be made once the PO’s dock. Production/ buyer will need to keep track of this.</w:t>
      </w:r>
    </w:p>
    <w:p w14:paraId="6DC68CDE" w14:textId="77777777" w:rsidR="008414C1" w:rsidRPr="00027D71" w:rsidRDefault="008414C1" w:rsidP="008414C1">
      <w:pPr>
        <w:pStyle w:val="ListParagraph"/>
        <w:numPr>
          <w:ilvl w:val="0"/>
          <w:numId w:val="2"/>
        </w:numPr>
        <w:rPr>
          <w:rFonts w:asciiTheme="majorHAnsi" w:hAnsiTheme="majorHAnsi" w:cstheme="majorHAnsi"/>
        </w:rPr>
      </w:pPr>
      <w:r w:rsidRPr="00F84A77">
        <w:rPr>
          <w:rFonts w:asciiTheme="majorHAnsi" w:hAnsiTheme="majorHAnsi" w:cstheme="majorHAnsi"/>
          <w:b/>
          <w:bCs/>
          <w:highlight w:val="yellow"/>
        </w:rPr>
        <w:t>Prod / Buyer</w:t>
      </w:r>
      <w:r w:rsidRPr="00027D71">
        <w:rPr>
          <w:rFonts w:asciiTheme="majorHAnsi" w:hAnsiTheme="majorHAnsi" w:cstheme="majorHAnsi"/>
        </w:rPr>
        <w:t xml:space="preserve"> - Reach out to Direct IC (Inventory Control) contact to have units placed on hold and pulled from active pick locations, if the units are already received </w:t>
      </w:r>
      <w:proofErr w:type="spellStart"/>
      <w:r w:rsidRPr="00027D71">
        <w:rPr>
          <w:rFonts w:asciiTheme="majorHAnsi" w:hAnsiTheme="majorHAnsi" w:cstheme="majorHAnsi"/>
        </w:rPr>
        <w:t>sku’s</w:t>
      </w:r>
      <w:proofErr w:type="spellEnd"/>
      <w:r w:rsidRPr="00027D71">
        <w:rPr>
          <w:rFonts w:asciiTheme="majorHAnsi" w:hAnsiTheme="majorHAnsi" w:cstheme="majorHAnsi"/>
        </w:rPr>
        <w:t xml:space="preserve"> will need to be provided</w:t>
      </w:r>
    </w:p>
    <w:p w14:paraId="75170593" w14:textId="77777777" w:rsidR="008414C1" w:rsidRPr="00027D71" w:rsidRDefault="008414C1" w:rsidP="008414C1">
      <w:pPr>
        <w:pStyle w:val="ListParagraph"/>
        <w:numPr>
          <w:ilvl w:val="0"/>
          <w:numId w:val="2"/>
        </w:numPr>
        <w:rPr>
          <w:rFonts w:asciiTheme="majorHAnsi" w:hAnsiTheme="majorHAnsi" w:cstheme="majorHAnsi"/>
        </w:rPr>
      </w:pPr>
      <w:r w:rsidRPr="00E84954">
        <w:rPr>
          <w:rFonts w:asciiTheme="majorHAnsi" w:hAnsiTheme="majorHAnsi" w:cstheme="majorHAnsi"/>
          <w:b/>
          <w:bCs/>
          <w:highlight w:val="yellow"/>
        </w:rPr>
        <w:t>Prod / Buyer</w:t>
      </w:r>
      <w:r w:rsidRPr="00027D71">
        <w:rPr>
          <w:rFonts w:asciiTheme="majorHAnsi" w:hAnsiTheme="majorHAnsi" w:cstheme="majorHAnsi"/>
          <w:b/>
          <w:bCs/>
        </w:rPr>
        <w:t xml:space="preserve"> </w:t>
      </w:r>
      <w:r w:rsidRPr="00027D71">
        <w:rPr>
          <w:rFonts w:asciiTheme="majorHAnsi" w:hAnsiTheme="majorHAnsi" w:cstheme="majorHAnsi"/>
        </w:rPr>
        <w:t>– Provide Sharone with the location of the units and the quantities</w:t>
      </w:r>
    </w:p>
    <w:p w14:paraId="0F3DCC05" w14:textId="77777777" w:rsidR="008414C1" w:rsidRPr="00027D71" w:rsidRDefault="008414C1" w:rsidP="008414C1">
      <w:pPr>
        <w:pStyle w:val="ListParagraph"/>
        <w:numPr>
          <w:ilvl w:val="0"/>
          <w:numId w:val="2"/>
        </w:numPr>
        <w:rPr>
          <w:rFonts w:asciiTheme="majorHAnsi" w:eastAsiaTheme="minorEastAsia" w:hAnsiTheme="majorHAnsi" w:cstheme="majorHAnsi"/>
          <w:b/>
          <w:bCs/>
        </w:rPr>
      </w:pPr>
      <w:r w:rsidRPr="00F84A77">
        <w:rPr>
          <w:rFonts w:asciiTheme="majorHAnsi" w:hAnsiTheme="majorHAnsi" w:cstheme="majorHAnsi"/>
          <w:b/>
          <w:bCs/>
          <w:highlight w:val="yellow"/>
        </w:rPr>
        <w:t>Prod / Buyer</w:t>
      </w:r>
      <w:r w:rsidRPr="00027D71">
        <w:rPr>
          <w:rFonts w:asciiTheme="majorHAnsi" w:hAnsiTheme="majorHAnsi" w:cstheme="majorHAnsi"/>
          <w:b/>
          <w:bCs/>
        </w:rPr>
        <w:t xml:space="preserve"> </w:t>
      </w:r>
      <w:r w:rsidRPr="00027D71">
        <w:rPr>
          <w:rFonts w:asciiTheme="majorHAnsi" w:hAnsiTheme="majorHAnsi" w:cstheme="majorHAnsi"/>
        </w:rPr>
        <w:t xml:space="preserve">– Obtain a sample and deliver the sample to the Senior Purchasing </w:t>
      </w:r>
      <w:proofErr w:type="spellStart"/>
      <w:r w:rsidRPr="00027D71">
        <w:rPr>
          <w:rFonts w:asciiTheme="majorHAnsi" w:hAnsiTheme="majorHAnsi" w:cstheme="majorHAnsi"/>
        </w:rPr>
        <w:t>Mgr</w:t>
      </w:r>
      <w:proofErr w:type="spellEnd"/>
    </w:p>
    <w:p w14:paraId="50C899C8" w14:textId="77777777" w:rsidR="008414C1" w:rsidRPr="00027D71" w:rsidRDefault="008414C1" w:rsidP="008414C1">
      <w:pPr>
        <w:pStyle w:val="ListParagraph"/>
        <w:numPr>
          <w:ilvl w:val="0"/>
          <w:numId w:val="2"/>
        </w:numPr>
        <w:rPr>
          <w:rFonts w:asciiTheme="majorHAnsi" w:hAnsiTheme="majorHAnsi" w:cstheme="majorHAnsi"/>
        </w:rPr>
      </w:pPr>
      <w:r w:rsidRPr="00F84A77">
        <w:rPr>
          <w:rFonts w:asciiTheme="majorHAnsi" w:hAnsiTheme="majorHAnsi" w:cstheme="majorHAnsi"/>
          <w:b/>
          <w:bCs/>
          <w:highlight w:val="yellow"/>
        </w:rPr>
        <w:t>Prod / Buyer</w:t>
      </w:r>
      <w:r w:rsidRPr="00027D71">
        <w:rPr>
          <w:rFonts w:asciiTheme="majorHAnsi" w:hAnsiTheme="majorHAnsi" w:cstheme="majorHAnsi"/>
          <w:b/>
          <w:bCs/>
        </w:rPr>
        <w:t xml:space="preserve"> </w:t>
      </w:r>
      <w:r w:rsidRPr="00027D71">
        <w:rPr>
          <w:rFonts w:asciiTheme="majorHAnsi" w:hAnsiTheme="majorHAnsi" w:cstheme="majorHAnsi"/>
        </w:rPr>
        <w:t xml:space="preserve">– Provide the Senior Purchasing </w:t>
      </w:r>
      <w:proofErr w:type="spellStart"/>
      <w:r w:rsidRPr="00027D71">
        <w:rPr>
          <w:rFonts w:asciiTheme="majorHAnsi" w:hAnsiTheme="majorHAnsi" w:cstheme="majorHAnsi"/>
        </w:rPr>
        <w:t>Mgr</w:t>
      </w:r>
      <w:proofErr w:type="spellEnd"/>
      <w:r w:rsidRPr="00027D71">
        <w:rPr>
          <w:rFonts w:asciiTheme="majorHAnsi" w:hAnsiTheme="majorHAnsi" w:cstheme="majorHAnsi"/>
        </w:rPr>
        <w:t xml:space="preserve"> with the following information:</w:t>
      </w:r>
    </w:p>
    <w:p w14:paraId="3AC06FD0"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Style #</w:t>
      </w:r>
    </w:p>
    <w:p w14:paraId="038E5675"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Style Description</w:t>
      </w:r>
    </w:p>
    <w:p w14:paraId="06977C75"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Total # of Units to be sold off</w:t>
      </w:r>
    </w:p>
    <w:p w14:paraId="7C8E3F96"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Location of the units</w:t>
      </w:r>
    </w:p>
    <w:p w14:paraId="782A4856"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When units will be available to be sold-off</w:t>
      </w:r>
    </w:p>
    <w:p w14:paraId="09260C59"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FOB – As listed on the purchase order header</w:t>
      </w:r>
    </w:p>
    <w:p w14:paraId="13B4649D"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ELC – As listed in IP</w:t>
      </w:r>
    </w:p>
    <w:p w14:paraId="0A8489F2" w14:textId="77777777" w:rsidR="008414C1" w:rsidRPr="00027D71" w:rsidRDefault="008414C1" w:rsidP="008414C1">
      <w:pPr>
        <w:pStyle w:val="ListParagraph"/>
        <w:numPr>
          <w:ilvl w:val="1"/>
          <w:numId w:val="1"/>
        </w:numPr>
        <w:rPr>
          <w:rFonts w:asciiTheme="majorHAnsi" w:hAnsiTheme="majorHAnsi" w:cstheme="majorHAnsi"/>
        </w:rPr>
      </w:pPr>
      <w:r w:rsidRPr="00027D71">
        <w:rPr>
          <w:rFonts w:asciiTheme="majorHAnsi" w:hAnsiTheme="majorHAnsi" w:cstheme="majorHAnsi"/>
        </w:rPr>
        <w:t>Retail price</w:t>
      </w:r>
    </w:p>
    <w:p w14:paraId="19ACB127"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Sr. Purchasing Mgr</w:t>
      </w:r>
      <w:r w:rsidRPr="00027D71">
        <w:rPr>
          <w:rFonts w:asciiTheme="majorHAnsi" w:hAnsiTheme="majorHAnsi" w:cstheme="majorHAnsi"/>
        </w:rPr>
        <w:t xml:space="preserve">. (Sharone Bilenkin) will offer the style to be sold-off  </w:t>
      </w:r>
    </w:p>
    <w:p w14:paraId="1114ED67" w14:textId="77777777" w:rsidR="008414C1" w:rsidRPr="00027D71" w:rsidRDefault="008414C1" w:rsidP="008414C1">
      <w:pPr>
        <w:pStyle w:val="ListParagraph"/>
        <w:numPr>
          <w:ilvl w:val="1"/>
          <w:numId w:val="3"/>
        </w:numPr>
        <w:rPr>
          <w:rFonts w:asciiTheme="majorHAnsi" w:hAnsiTheme="majorHAnsi" w:cstheme="majorHAnsi"/>
        </w:rPr>
      </w:pPr>
      <w:r w:rsidRPr="00027D71">
        <w:rPr>
          <w:rFonts w:asciiTheme="majorHAnsi" w:hAnsiTheme="majorHAnsi" w:cstheme="majorHAnsi"/>
        </w:rPr>
        <w:t xml:space="preserve"> </w:t>
      </w:r>
      <w:r w:rsidRPr="00027D71">
        <w:rPr>
          <w:rFonts w:asciiTheme="majorHAnsi" w:hAnsiTheme="majorHAnsi" w:cstheme="majorHAnsi"/>
          <w:b/>
          <w:bCs/>
        </w:rPr>
        <w:t>Note</w:t>
      </w:r>
      <w:r w:rsidRPr="00027D71">
        <w:rPr>
          <w:rFonts w:asciiTheme="majorHAnsi" w:hAnsiTheme="majorHAnsi" w:cstheme="majorHAnsi"/>
        </w:rPr>
        <w:t xml:space="preserve">: The process of obtaining an offer can take 2 to 3 weeks.  </w:t>
      </w:r>
    </w:p>
    <w:p w14:paraId="6AE43FCA"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Sr. Purchasing Mgr.</w:t>
      </w:r>
      <w:r w:rsidRPr="00027D71">
        <w:rPr>
          <w:rFonts w:asciiTheme="majorHAnsi" w:hAnsiTheme="majorHAnsi" w:cstheme="majorHAnsi"/>
        </w:rPr>
        <w:t xml:space="preserve"> – Upon receipt of an offer, the offer will be presented to the buyer for Market styles, and to Production for </w:t>
      </w:r>
      <w:proofErr w:type="spellStart"/>
      <w:r w:rsidRPr="00027D71">
        <w:rPr>
          <w:rFonts w:asciiTheme="majorHAnsi" w:hAnsiTheme="majorHAnsi" w:cstheme="majorHAnsi"/>
        </w:rPr>
        <w:t>Ownbrand</w:t>
      </w:r>
      <w:proofErr w:type="spellEnd"/>
      <w:r w:rsidRPr="00027D71">
        <w:rPr>
          <w:rFonts w:asciiTheme="majorHAnsi" w:hAnsiTheme="majorHAnsi" w:cstheme="majorHAnsi"/>
        </w:rPr>
        <w:t>.</w:t>
      </w:r>
    </w:p>
    <w:p w14:paraId="51700B23" w14:textId="77777777" w:rsidR="008414C1" w:rsidRPr="00027D71" w:rsidRDefault="008414C1" w:rsidP="008414C1">
      <w:pPr>
        <w:pStyle w:val="ListParagraph"/>
        <w:numPr>
          <w:ilvl w:val="1"/>
          <w:numId w:val="3"/>
        </w:numPr>
        <w:rPr>
          <w:rFonts w:asciiTheme="majorHAnsi" w:hAnsiTheme="majorHAnsi" w:cstheme="majorHAnsi"/>
        </w:rPr>
      </w:pPr>
      <w:r w:rsidRPr="00027D71">
        <w:rPr>
          <w:rFonts w:asciiTheme="majorHAnsi" w:hAnsiTheme="majorHAnsi" w:cstheme="majorHAnsi"/>
        </w:rPr>
        <w:t>The offer must be formally accepted by prod/buyer before the PO will be issued</w:t>
      </w:r>
    </w:p>
    <w:p w14:paraId="52682723"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Sr. Purchasing Mgr.</w:t>
      </w:r>
      <w:r w:rsidRPr="00027D71">
        <w:rPr>
          <w:rFonts w:asciiTheme="majorHAnsi" w:hAnsiTheme="majorHAnsi" w:cstheme="majorHAnsi"/>
        </w:rPr>
        <w:t xml:space="preserve"> will obtain the purchase order, and pass it to the buyer/production/ QC coordinator (</w:t>
      </w:r>
      <w:proofErr w:type="spellStart"/>
      <w:r w:rsidRPr="00027D71">
        <w:rPr>
          <w:rFonts w:asciiTheme="majorHAnsi" w:hAnsiTheme="majorHAnsi" w:cstheme="majorHAnsi"/>
        </w:rPr>
        <w:t>ownbrand</w:t>
      </w:r>
      <w:proofErr w:type="spellEnd"/>
      <w:r w:rsidRPr="00027D71">
        <w:rPr>
          <w:rFonts w:asciiTheme="majorHAnsi" w:hAnsiTheme="majorHAnsi" w:cstheme="majorHAnsi"/>
        </w:rPr>
        <w:t xml:space="preserve"> apparel only) when the offer has been formally accepted .  </w:t>
      </w:r>
    </w:p>
    <w:p w14:paraId="00B2595D" w14:textId="11C93AB2" w:rsidR="008414C1" w:rsidRPr="00027D71" w:rsidRDefault="008414C1" w:rsidP="008414C1">
      <w:pPr>
        <w:pStyle w:val="ListParagraph"/>
        <w:numPr>
          <w:ilvl w:val="0"/>
          <w:numId w:val="3"/>
        </w:numPr>
        <w:rPr>
          <w:rFonts w:asciiTheme="majorHAnsi" w:hAnsiTheme="majorHAnsi" w:cstheme="majorHAnsi"/>
        </w:rPr>
      </w:pPr>
      <w:r w:rsidRPr="00F84A77">
        <w:rPr>
          <w:rFonts w:asciiTheme="majorHAnsi" w:hAnsiTheme="majorHAnsi" w:cstheme="majorHAnsi"/>
          <w:b/>
          <w:bCs/>
          <w:highlight w:val="yellow"/>
        </w:rPr>
        <w:t>Prod/ Buyer /</w:t>
      </w:r>
      <w:r w:rsidRPr="00027D71">
        <w:rPr>
          <w:rFonts w:asciiTheme="majorHAnsi" w:hAnsiTheme="majorHAnsi" w:cstheme="majorHAnsi"/>
          <w:b/>
          <w:bCs/>
        </w:rPr>
        <w:t xml:space="preserve"> QC Coordinator</w:t>
      </w:r>
      <w:r w:rsidRPr="00027D71">
        <w:rPr>
          <w:rFonts w:asciiTheme="majorHAnsi" w:hAnsiTheme="majorHAnsi" w:cstheme="majorHAnsi"/>
        </w:rPr>
        <w:t xml:space="preserve">  - Passes the </w:t>
      </w:r>
      <w:r w:rsidR="00AD67F3">
        <w:rPr>
          <w:rFonts w:asciiTheme="majorHAnsi" w:hAnsiTheme="majorHAnsi" w:cstheme="majorHAnsi"/>
        </w:rPr>
        <w:t xml:space="preserve">Processing </w:t>
      </w:r>
      <w:r w:rsidRPr="00027D71">
        <w:rPr>
          <w:rFonts w:asciiTheme="majorHAnsi" w:hAnsiTheme="majorHAnsi" w:cstheme="majorHAnsi"/>
        </w:rPr>
        <w:t xml:space="preserve">PO to the DCs. </w:t>
      </w:r>
      <w:r w:rsidR="00AD67F3">
        <w:rPr>
          <w:rFonts w:asciiTheme="majorHAnsi" w:hAnsiTheme="majorHAnsi" w:cstheme="majorHAnsi"/>
        </w:rPr>
        <w:t xml:space="preserve">**  very important step** </w:t>
      </w:r>
    </w:p>
    <w:p w14:paraId="551AEA9F"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lastRenderedPageBreak/>
        <w:t>DC’s</w:t>
      </w:r>
      <w:r w:rsidRPr="00027D71">
        <w:rPr>
          <w:rFonts w:asciiTheme="majorHAnsi" w:hAnsiTheme="majorHAnsi" w:cstheme="majorHAnsi"/>
        </w:rPr>
        <w:t xml:space="preserve"> contact NEJ to arrange the </w:t>
      </w:r>
      <w:proofErr w:type="spellStart"/>
      <w:r w:rsidRPr="00027D71">
        <w:rPr>
          <w:rFonts w:asciiTheme="majorHAnsi" w:hAnsiTheme="majorHAnsi" w:cstheme="majorHAnsi"/>
        </w:rPr>
        <w:t>pick up</w:t>
      </w:r>
      <w:proofErr w:type="spellEnd"/>
      <w:r w:rsidRPr="00027D71">
        <w:rPr>
          <w:rFonts w:asciiTheme="majorHAnsi" w:hAnsiTheme="majorHAnsi" w:cstheme="majorHAnsi"/>
        </w:rPr>
        <w:t>.</w:t>
      </w:r>
    </w:p>
    <w:p w14:paraId="04A7CB8E" w14:textId="77777777" w:rsidR="008414C1" w:rsidRPr="00027D71" w:rsidRDefault="008414C1" w:rsidP="008414C1">
      <w:pPr>
        <w:pStyle w:val="ListParagraph"/>
        <w:numPr>
          <w:ilvl w:val="1"/>
          <w:numId w:val="3"/>
        </w:numPr>
        <w:rPr>
          <w:rFonts w:asciiTheme="majorHAnsi" w:hAnsiTheme="majorHAnsi" w:cstheme="majorHAnsi"/>
        </w:rPr>
      </w:pPr>
      <w:r w:rsidRPr="00027D71">
        <w:rPr>
          <w:rFonts w:asciiTheme="majorHAnsi" w:hAnsiTheme="majorHAnsi" w:cstheme="majorHAnsi"/>
          <w:b/>
          <w:bCs/>
        </w:rPr>
        <w:t>Note</w:t>
      </w:r>
      <w:r w:rsidRPr="00027D71">
        <w:rPr>
          <w:rFonts w:asciiTheme="majorHAnsi" w:hAnsiTheme="majorHAnsi" w:cstheme="majorHAnsi"/>
        </w:rPr>
        <w:t xml:space="preserve">: Product being shipped to NEJ does not require the labels to be defaced or the price tickets to be removed. URBN has an agreement with NEJ to remove all tickets, and deface the main label.    </w:t>
      </w:r>
    </w:p>
    <w:p w14:paraId="3438B3D8"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DC</w:t>
      </w:r>
      <w:r w:rsidRPr="00027D71">
        <w:rPr>
          <w:rFonts w:asciiTheme="majorHAnsi" w:hAnsiTheme="majorHAnsi" w:cstheme="majorHAnsi"/>
        </w:rPr>
        <w:t xml:space="preserve"> is required to create a packing list and send it with the shipment. NEJ will provide the BOL.  </w:t>
      </w:r>
    </w:p>
    <w:p w14:paraId="7E583437"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DC</w:t>
      </w:r>
      <w:r w:rsidRPr="00027D71">
        <w:rPr>
          <w:rFonts w:asciiTheme="majorHAnsi" w:hAnsiTheme="majorHAnsi" w:cstheme="majorHAnsi"/>
        </w:rPr>
        <w:t xml:space="preserve"> will forward the packing list and BOL, along with tracking information to the Sr. Purchasing Mgr. when NEJ has picked up the units. </w:t>
      </w:r>
    </w:p>
    <w:p w14:paraId="18D81E84"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IC Department</w:t>
      </w:r>
      <w:r w:rsidRPr="00027D71">
        <w:rPr>
          <w:rFonts w:asciiTheme="majorHAnsi" w:hAnsiTheme="majorHAnsi" w:cstheme="majorHAnsi"/>
        </w:rPr>
        <w:t xml:space="preserve"> will adjust the units out of inventory after the shipment has been picked up. </w:t>
      </w:r>
    </w:p>
    <w:p w14:paraId="36175D3C" w14:textId="77777777"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Sr. Purchasing Mgr</w:t>
      </w:r>
      <w:r w:rsidRPr="00027D71">
        <w:rPr>
          <w:rFonts w:asciiTheme="majorHAnsi" w:hAnsiTheme="majorHAnsi" w:cstheme="majorHAnsi"/>
        </w:rPr>
        <w:t>. will invoice NEJ.</w:t>
      </w:r>
    </w:p>
    <w:p w14:paraId="396091E0" w14:textId="2E1DE431" w:rsidR="008414C1" w:rsidRPr="00027D71" w:rsidRDefault="008414C1" w:rsidP="008414C1">
      <w:pPr>
        <w:pStyle w:val="ListParagraph"/>
        <w:numPr>
          <w:ilvl w:val="0"/>
          <w:numId w:val="3"/>
        </w:numPr>
        <w:rPr>
          <w:rFonts w:asciiTheme="majorHAnsi" w:hAnsiTheme="majorHAnsi" w:cstheme="majorHAnsi"/>
        </w:rPr>
      </w:pPr>
      <w:r w:rsidRPr="00027D71">
        <w:rPr>
          <w:rFonts w:asciiTheme="majorHAnsi" w:hAnsiTheme="majorHAnsi" w:cstheme="majorHAnsi"/>
          <w:b/>
          <w:bCs/>
        </w:rPr>
        <w:t>Sr. Purchasing M</w:t>
      </w:r>
      <w:r w:rsidR="00E6676B">
        <w:rPr>
          <w:rFonts w:asciiTheme="majorHAnsi" w:hAnsiTheme="majorHAnsi" w:cstheme="majorHAnsi"/>
          <w:b/>
          <w:bCs/>
        </w:rPr>
        <w:t xml:space="preserve">gr. </w:t>
      </w:r>
      <w:r w:rsidRPr="00027D71">
        <w:rPr>
          <w:rFonts w:asciiTheme="majorHAnsi" w:hAnsiTheme="majorHAnsi" w:cstheme="majorHAnsi"/>
        </w:rPr>
        <w:t>will receive the payment and forward to Accounts Payable (AP).</w:t>
      </w:r>
    </w:p>
    <w:p w14:paraId="6DCDB4AB" w14:textId="285E5D2B" w:rsidR="00DC0F29" w:rsidRDefault="008414C1" w:rsidP="008414C1">
      <w:pPr>
        <w:pStyle w:val="ListParagraph"/>
        <w:numPr>
          <w:ilvl w:val="1"/>
          <w:numId w:val="3"/>
        </w:numPr>
        <w:rPr>
          <w:rFonts w:asciiTheme="majorHAnsi" w:hAnsiTheme="majorHAnsi" w:cstheme="majorHAnsi"/>
        </w:rPr>
      </w:pPr>
      <w:r w:rsidRPr="00027D71">
        <w:rPr>
          <w:rFonts w:asciiTheme="majorHAnsi" w:hAnsiTheme="majorHAnsi" w:cstheme="majorHAnsi"/>
          <w:b/>
          <w:bCs/>
        </w:rPr>
        <w:t>AP</w:t>
      </w:r>
      <w:r w:rsidRPr="00027D71">
        <w:rPr>
          <w:rFonts w:asciiTheme="majorHAnsi" w:hAnsiTheme="majorHAnsi" w:cstheme="majorHAnsi"/>
        </w:rPr>
        <w:t xml:space="preserve"> will credit the amount received to the brand.  </w:t>
      </w:r>
    </w:p>
    <w:p w14:paraId="67EFE9C3" w14:textId="77777777" w:rsidR="00CE3CEC" w:rsidRDefault="00CE3CEC" w:rsidP="00CE3CEC">
      <w:pPr>
        <w:rPr>
          <w:rFonts w:asciiTheme="majorHAnsi" w:hAnsiTheme="majorHAnsi" w:cstheme="majorHAnsi"/>
        </w:rPr>
      </w:pPr>
    </w:p>
    <w:p w14:paraId="46D8DD7D" w14:textId="77777777" w:rsidR="00CE3CEC" w:rsidRDefault="00CE3CEC" w:rsidP="00CE3CEC">
      <w:pPr>
        <w:rPr>
          <w:rFonts w:asciiTheme="majorHAnsi" w:hAnsiTheme="majorHAnsi" w:cstheme="majorHAnsi"/>
        </w:rPr>
      </w:pPr>
    </w:p>
    <w:p w14:paraId="45949DFB" w14:textId="77777777" w:rsidR="00CE3CEC" w:rsidRDefault="00CE3CEC" w:rsidP="00CE3CEC">
      <w:pPr>
        <w:rPr>
          <w:rFonts w:asciiTheme="majorHAnsi" w:hAnsiTheme="majorHAnsi" w:cstheme="majorHAnsi"/>
        </w:rPr>
      </w:pPr>
    </w:p>
    <w:p w14:paraId="76299D69" w14:textId="045D27DA" w:rsidR="00CE3CEC" w:rsidRDefault="00CE3CEC" w:rsidP="00CE3CEC">
      <w:pPr>
        <w:rPr>
          <w:rFonts w:ascii="Calibri Light" w:eastAsia="Calibri" w:hAnsi="Calibri Light" w:cs="Calibri Light"/>
        </w:rPr>
      </w:pPr>
      <w:r w:rsidRPr="008159D5">
        <w:rPr>
          <w:rFonts w:asciiTheme="majorHAnsi" w:hAnsiTheme="majorHAnsi" w:cstheme="majorHAnsi"/>
          <w:b/>
          <w:bCs/>
          <w:u w:val="single"/>
        </w:rPr>
        <w:t>WHOLESALE ---</w:t>
      </w:r>
      <w:r>
        <w:rPr>
          <w:rFonts w:asciiTheme="majorHAnsi" w:hAnsiTheme="majorHAnsi" w:cstheme="majorHAnsi"/>
        </w:rPr>
        <w:t xml:space="preserve"> </w:t>
      </w:r>
      <w:r w:rsidRPr="00CE3CEC">
        <w:rPr>
          <w:rFonts w:ascii="Calibri Light" w:eastAsia="Calibri" w:hAnsi="Calibri Light" w:cs="Calibri Light"/>
        </w:rPr>
        <w:t xml:space="preserve">once the processing po is passed from </w:t>
      </w:r>
      <w:proofErr w:type="spellStart"/>
      <w:r w:rsidRPr="00CE3CEC">
        <w:rPr>
          <w:rFonts w:ascii="Calibri Light" w:eastAsia="Calibri" w:hAnsi="Calibri Light" w:cs="Calibri Light"/>
        </w:rPr>
        <w:t>sharone</w:t>
      </w:r>
      <w:proofErr w:type="spellEnd"/>
      <w:r w:rsidRPr="00CE3CEC">
        <w:rPr>
          <w:rFonts w:ascii="Calibri Light" w:eastAsia="Calibri" w:hAnsi="Calibri Light" w:cs="Calibri Light"/>
        </w:rPr>
        <w:t xml:space="preserve"> </w:t>
      </w:r>
      <w:proofErr w:type="gramStart"/>
      <w:r w:rsidRPr="00CE3CEC">
        <w:rPr>
          <w:rFonts w:ascii="Calibri Light" w:eastAsia="Calibri" w:hAnsi="Calibri Light" w:cs="Calibri Light"/>
        </w:rPr>
        <w:t>add  Norrina</w:t>
      </w:r>
      <w:proofErr w:type="gramEnd"/>
      <w:r w:rsidRPr="00CE3CEC">
        <w:rPr>
          <w:rFonts w:ascii="Calibri Light" w:eastAsia="Calibri" w:hAnsi="Calibri Light" w:cs="Calibri Light"/>
        </w:rPr>
        <w:t xml:space="preserve"> brown and megan Thomas for all emails (with DC and Sharone)</w:t>
      </w:r>
    </w:p>
    <w:p w14:paraId="2E50577A" w14:textId="77777777" w:rsidR="008159D5" w:rsidRDefault="008159D5" w:rsidP="00CE3CEC">
      <w:pPr>
        <w:rPr>
          <w:rFonts w:ascii="Calibri Light" w:eastAsia="Calibri" w:hAnsi="Calibri Light" w:cs="Calibri Light"/>
        </w:rPr>
      </w:pPr>
    </w:p>
    <w:p w14:paraId="2711A9DC" w14:textId="2A604F7C" w:rsidR="008159D5" w:rsidRPr="008159D5" w:rsidRDefault="008159D5" w:rsidP="00CE3CEC">
      <w:pPr>
        <w:rPr>
          <w:rFonts w:ascii="Calibri Light" w:eastAsia="Calibri" w:hAnsi="Calibri Light" w:cs="Calibri Light"/>
          <w:b/>
          <w:bCs/>
          <w:u w:val="single"/>
        </w:rPr>
      </w:pPr>
      <w:r w:rsidRPr="008159D5">
        <w:rPr>
          <w:rFonts w:ascii="Calibri Light" w:eastAsia="Calibri" w:hAnsi="Calibri Light" w:cs="Calibri Light"/>
          <w:b/>
          <w:bCs/>
          <w:u w:val="single"/>
        </w:rPr>
        <w:t xml:space="preserve">Email to DC: </w:t>
      </w:r>
    </w:p>
    <w:p w14:paraId="6C164A3A" w14:textId="77777777" w:rsidR="008159D5" w:rsidRDefault="008159D5" w:rsidP="00CE3CEC">
      <w:pPr>
        <w:rPr>
          <w:rFonts w:ascii="Calibri Light" w:eastAsia="Calibri" w:hAnsi="Calibri Light" w:cs="Calibri Light"/>
        </w:rPr>
      </w:pPr>
    </w:p>
    <w:p w14:paraId="0673C4CC" w14:textId="77777777" w:rsidR="008159D5" w:rsidRPr="008159D5" w:rsidRDefault="008159D5" w:rsidP="008159D5">
      <w:pPr>
        <w:spacing w:after="0" w:line="240" w:lineRule="auto"/>
        <w:rPr>
          <w:rFonts w:ascii="Calibri Light" w:eastAsia="Calibri" w:hAnsi="Calibri Light" w:cs="Calibri Light"/>
          <w14:ligatures w14:val="standardContextual"/>
        </w:rPr>
      </w:pPr>
      <w:r w:rsidRPr="008159D5">
        <w:rPr>
          <w:rFonts w:ascii="Calibri Light" w:eastAsia="Calibri" w:hAnsi="Calibri Light" w:cs="Calibri Light"/>
          <w14:ligatures w14:val="standardContextual"/>
        </w:rPr>
        <w:t xml:space="preserve">Hi All, </w:t>
      </w:r>
    </w:p>
    <w:p w14:paraId="22516B0D" w14:textId="77777777" w:rsidR="008159D5" w:rsidRPr="008159D5" w:rsidRDefault="008159D5" w:rsidP="008159D5">
      <w:pPr>
        <w:spacing w:after="0" w:line="240" w:lineRule="auto"/>
        <w:rPr>
          <w:rFonts w:ascii="Calibri Light" w:eastAsia="Calibri" w:hAnsi="Calibri Light" w:cs="Calibri Light"/>
          <w14:ligatures w14:val="standardContextual"/>
        </w:rPr>
      </w:pPr>
    </w:p>
    <w:p w14:paraId="28849A41" w14:textId="77777777" w:rsidR="008159D5" w:rsidRPr="008159D5" w:rsidRDefault="008159D5" w:rsidP="008159D5">
      <w:pPr>
        <w:spacing w:after="0" w:line="240" w:lineRule="auto"/>
        <w:rPr>
          <w:rFonts w:ascii="Calibri Light" w:eastAsia="Calibri" w:hAnsi="Calibri Light" w:cs="Calibri Light"/>
          <w14:ligatures w14:val="standardContextual"/>
        </w:rPr>
      </w:pPr>
      <w:r w:rsidRPr="008159D5">
        <w:rPr>
          <w:rFonts w:ascii="Calibri Light" w:eastAsia="Calibri" w:hAnsi="Calibri Light" w:cs="Calibri Light"/>
          <w14:ligatures w14:val="standardContextual"/>
        </w:rPr>
        <w:t xml:space="preserve">Attached is processing PO! Please reach out to NEJ to arrange pick up. </w:t>
      </w:r>
    </w:p>
    <w:p w14:paraId="021E82DD" w14:textId="77777777" w:rsidR="008159D5" w:rsidRPr="008159D5" w:rsidRDefault="008159D5" w:rsidP="008159D5">
      <w:pPr>
        <w:spacing w:after="0" w:line="240" w:lineRule="auto"/>
        <w:rPr>
          <w:rFonts w:ascii="Calibri Light" w:eastAsia="Calibri" w:hAnsi="Calibri Light" w:cs="Calibri Light"/>
          <w14:ligatures w14:val="standardContextual"/>
        </w:rPr>
      </w:pPr>
    </w:p>
    <w:p w14:paraId="678F0431" w14:textId="77777777" w:rsidR="008159D5" w:rsidRPr="008159D5" w:rsidRDefault="008159D5" w:rsidP="008159D5">
      <w:pPr>
        <w:spacing w:after="0" w:line="240" w:lineRule="auto"/>
        <w:rPr>
          <w:rFonts w:ascii="Calibri Light" w:eastAsia="Calibri" w:hAnsi="Calibri Light" w:cs="Calibri Light"/>
          <w14:ligatures w14:val="standardContextual"/>
        </w:rPr>
      </w:pPr>
      <w:r w:rsidRPr="008159D5">
        <w:rPr>
          <w:rFonts w:ascii="Calibri Light" w:eastAsia="Calibri" w:hAnsi="Calibri Light" w:cs="Calibri Light"/>
          <w14:ligatures w14:val="standardContextual"/>
        </w:rPr>
        <w:t xml:space="preserve">Please be sure to create a packing list and </w:t>
      </w:r>
      <w:proofErr w:type="gramStart"/>
      <w:r w:rsidRPr="008159D5">
        <w:rPr>
          <w:rFonts w:ascii="Calibri Light" w:eastAsia="Calibri" w:hAnsi="Calibri Light" w:cs="Calibri Light"/>
          <w14:ligatures w14:val="standardContextual"/>
        </w:rPr>
        <w:t>send</w:t>
      </w:r>
      <w:proofErr w:type="gramEnd"/>
      <w:r w:rsidRPr="008159D5">
        <w:rPr>
          <w:rFonts w:ascii="Calibri Light" w:eastAsia="Calibri" w:hAnsi="Calibri Light" w:cs="Calibri Light"/>
          <w14:ligatures w14:val="standardContextual"/>
        </w:rPr>
        <w:t xml:space="preserve"> with shipment. </w:t>
      </w:r>
    </w:p>
    <w:p w14:paraId="74A0B693" w14:textId="77777777" w:rsidR="008159D5" w:rsidRPr="008159D5" w:rsidRDefault="008159D5" w:rsidP="008159D5">
      <w:pPr>
        <w:spacing w:after="0" w:line="240" w:lineRule="auto"/>
        <w:rPr>
          <w:rFonts w:ascii="Calibri Light" w:eastAsia="Calibri" w:hAnsi="Calibri Light" w:cs="Calibri Light"/>
          <w14:ligatures w14:val="standardContextual"/>
        </w:rPr>
      </w:pPr>
    </w:p>
    <w:p w14:paraId="54891006" w14:textId="77777777" w:rsidR="008159D5" w:rsidRPr="008159D5" w:rsidRDefault="008159D5" w:rsidP="008159D5">
      <w:pPr>
        <w:spacing w:after="0" w:line="240" w:lineRule="auto"/>
        <w:rPr>
          <w:rFonts w:ascii="Calibri Light" w:eastAsia="Calibri" w:hAnsi="Calibri Light" w:cs="Calibri Light"/>
          <w14:ligatures w14:val="standardContextual"/>
        </w:rPr>
      </w:pPr>
      <w:r w:rsidRPr="008159D5">
        <w:rPr>
          <w:rFonts w:ascii="Calibri Light" w:eastAsia="Calibri" w:hAnsi="Calibri Light" w:cs="Calibri Light"/>
          <w14:ligatures w14:val="standardContextual"/>
        </w:rPr>
        <w:t xml:space="preserve">Once NEJ has picked up units, please </w:t>
      </w:r>
      <w:proofErr w:type="spellStart"/>
      <w:r w:rsidRPr="008159D5">
        <w:rPr>
          <w:rFonts w:ascii="Calibri Light" w:eastAsia="Calibri" w:hAnsi="Calibri Light" w:cs="Calibri Light"/>
          <w14:ligatures w14:val="standardContextual"/>
        </w:rPr>
        <w:t>fwd</w:t>
      </w:r>
      <w:proofErr w:type="spellEnd"/>
      <w:r w:rsidRPr="008159D5">
        <w:rPr>
          <w:rFonts w:ascii="Calibri Light" w:eastAsia="Calibri" w:hAnsi="Calibri Light" w:cs="Calibri Light"/>
          <w14:ligatures w14:val="standardContextual"/>
        </w:rPr>
        <w:t xml:space="preserve"> packing list, BOL and tracking to Sharone Bilenkin with me cc’d. </w:t>
      </w:r>
    </w:p>
    <w:p w14:paraId="2938A24E" w14:textId="77777777" w:rsidR="008159D5" w:rsidRPr="008159D5" w:rsidRDefault="008159D5" w:rsidP="008159D5">
      <w:pPr>
        <w:spacing w:after="0" w:line="240" w:lineRule="auto"/>
        <w:rPr>
          <w:rFonts w:ascii="Calibri Light" w:eastAsia="Calibri" w:hAnsi="Calibri Light" w:cs="Calibri Light"/>
          <w14:ligatures w14:val="standardContextual"/>
        </w:rPr>
      </w:pPr>
    </w:p>
    <w:p w14:paraId="7CB741EE" w14:textId="77777777" w:rsidR="008159D5" w:rsidRPr="008159D5" w:rsidRDefault="008159D5" w:rsidP="008159D5">
      <w:pPr>
        <w:spacing w:after="0" w:line="240" w:lineRule="auto"/>
        <w:rPr>
          <w:rFonts w:ascii="Calibri Light" w:eastAsia="Calibri" w:hAnsi="Calibri Light" w:cs="Calibri Light"/>
          <w14:ligatures w14:val="standardContextual"/>
        </w:rPr>
      </w:pPr>
      <w:r w:rsidRPr="008159D5">
        <w:rPr>
          <w:rFonts w:ascii="Calibri Light" w:eastAsia="Calibri" w:hAnsi="Calibri Light" w:cs="Calibri Light"/>
          <w14:ligatures w14:val="standardContextual"/>
        </w:rPr>
        <w:t>Thank you!</w:t>
      </w:r>
    </w:p>
    <w:p w14:paraId="1D693F20" w14:textId="77777777" w:rsidR="008159D5" w:rsidRPr="008159D5" w:rsidRDefault="008159D5" w:rsidP="008159D5">
      <w:pPr>
        <w:spacing w:after="0" w:line="240" w:lineRule="auto"/>
        <w:rPr>
          <w:rFonts w:ascii="Calibri Light" w:eastAsia="Calibri" w:hAnsi="Calibri Light" w:cs="Calibri Light"/>
          <w14:ligatures w14:val="standardContextual"/>
        </w:rPr>
      </w:pPr>
    </w:p>
    <w:p w14:paraId="30F0C6BB" w14:textId="77777777" w:rsidR="008159D5" w:rsidRPr="00CE3CEC" w:rsidRDefault="008159D5" w:rsidP="00CE3CEC">
      <w:pPr>
        <w:rPr>
          <w:rFonts w:asciiTheme="majorHAnsi" w:hAnsiTheme="majorHAnsi" w:cstheme="majorHAnsi"/>
        </w:rPr>
      </w:pPr>
    </w:p>
    <w:sectPr w:rsidR="008159D5" w:rsidRPr="00CE3C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3283" w14:textId="77777777" w:rsidR="002634B2" w:rsidRDefault="002634B2" w:rsidP="002634B2">
      <w:pPr>
        <w:spacing w:after="0" w:line="240" w:lineRule="auto"/>
      </w:pPr>
      <w:r>
        <w:separator/>
      </w:r>
    </w:p>
  </w:endnote>
  <w:endnote w:type="continuationSeparator" w:id="0">
    <w:p w14:paraId="3F760FF1" w14:textId="77777777" w:rsidR="002634B2" w:rsidRDefault="002634B2" w:rsidP="0026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A5E2" w14:textId="77777777" w:rsidR="002634B2" w:rsidRDefault="002634B2" w:rsidP="002634B2">
      <w:pPr>
        <w:spacing w:after="0" w:line="240" w:lineRule="auto"/>
      </w:pPr>
      <w:r>
        <w:separator/>
      </w:r>
    </w:p>
  </w:footnote>
  <w:footnote w:type="continuationSeparator" w:id="0">
    <w:p w14:paraId="37F99BB8" w14:textId="77777777" w:rsidR="002634B2" w:rsidRDefault="002634B2" w:rsidP="0026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4A12" w14:textId="41B5C5D7" w:rsidR="002634B2" w:rsidRDefault="002634B2">
    <w:pPr>
      <w:pStyle w:val="Header"/>
    </w:pPr>
    <w:r>
      <w:fldChar w:fldCharType="begin"/>
    </w:r>
    <w:r>
      <w:instrText xml:space="preserve"> DATE \@ "M/d/yyyy" </w:instrText>
    </w:r>
    <w:r>
      <w:fldChar w:fldCharType="separate"/>
    </w:r>
    <w:r>
      <w:fldChar w:fldCharType="end"/>
    </w:r>
  </w:p>
  <w:p w14:paraId="58111F22" w14:textId="367BFE59" w:rsidR="002634B2" w:rsidRDefault="002634B2">
    <w:pPr>
      <w:pStyle w:val="Header"/>
    </w:pPr>
    <w:r>
      <w:fldChar w:fldCharType="begin"/>
    </w:r>
    <w:r>
      <w:instrText xml:space="preserve"> DATE \@ "M/d/yyyy" </w:instrText>
    </w:r>
    <w:r>
      <w:fldChar w:fldCharType="separate"/>
    </w:r>
    <w:r>
      <w:fldChar w:fldCharType="end"/>
    </w:r>
    <w:r>
      <w:t>8/11/23</w:t>
    </w:r>
  </w:p>
  <w:p w14:paraId="16A2EB72" w14:textId="77777777" w:rsidR="002634B2" w:rsidRDefault="0026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1C5"/>
    <w:multiLevelType w:val="hybridMultilevel"/>
    <w:tmpl w:val="27A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A0B72"/>
    <w:multiLevelType w:val="hybridMultilevel"/>
    <w:tmpl w:val="71AC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A50EB"/>
    <w:multiLevelType w:val="hybridMultilevel"/>
    <w:tmpl w:val="F2E03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013266">
    <w:abstractNumId w:val="2"/>
  </w:num>
  <w:num w:numId="2" w16cid:durableId="2059625539">
    <w:abstractNumId w:val="1"/>
  </w:num>
  <w:num w:numId="3" w16cid:durableId="133486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5F"/>
    <w:rsid w:val="00027D71"/>
    <w:rsid w:val="00031DE8"/>
    <w:rsid w:val="002634B2"/>
    <w:rsid w:val="008159D5"/>
    <w:rsid w:val="008414C1"/>
    <w:rsid w:val="008721F7"/>
    <w:rsid w:val="00A44E4C"/>
    <w:rsid w:val="00AD67F3"/>
    <w:rsid w:val="00CE3CEC"/>
    <w:rsid w:val="00D60B5F"/>
    <w:rsid w:val="00D866C9"/>
    <w:rsid w:val="00DC0F29"/>
    <w:rsid w:val="00E6676B"/>
    <w:rsid w:val="00E84954"/>
    <w:rsid w:val="00F8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F41C"/>
  <w15:chartTrackingRefBased/>
  <w15:docId w15:val="{BC3134E1-D9CF-46E0-9F31-579B0AB6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C1"/>
    <w:pPr>
      <w:ind w:left="720"/>
      <w:contextualSpacing/>
    </w:pPr>
  </w:style>
  <w:style w:type="paragraph" w:styleId="Header">
    <w:name w:val="header"/>
    <w:basedOn w:val="Normal"/>
    <w:link w:val="HeaderChar"/>
    <w:uiPriority w:val="99"/>
    <w:unhideWhenUsed/>
    <w:rsid w:val="0026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B2"/>
  </w:style>
  <w:style w:type="paragraph" w:styleId="Footer">
    <w:name w:val="footer"/>
    <w:basedOn w:val="Normal"/>
    <w:link w:val="FooterChar"/>
    <w:uiPriority w:val="99"/>
    <w:unhideWhenUsed/>
    <w:rsid w:val="0026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3289</Characters>
  <Application>Microsoft Office Word</Application>
  <DocSecurity>4</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 Bazinet</dc:creator>
  <cp:keywords/>
  <dc:description/>
  <cp:lastModifiedBy>Jessica Vincent</cp:lastModifiedBy>
  <cp:revision>2</cp:revision>
  <dcterms:created xsi:type="dcterms:W3CDTF">2023-08-11T16:10:00Z</dcterms:created>
  <dcterms:modified xsi:type="dcterms:W3CDTF">2023-08-11T16:10:00Z</dcterms:modified>
</cp:coreProperties>
</file>